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0CE" w:rsidRDefault="001F04DA" w:rsidP="00A620CE">
      <w:pPr>
        <w:jc w:val="center"/>
        <w:rPr>
          <w:b/>
        </w:rPr>
      </w:pPr>
      <w:r w:rsidRPr="002B7D90">
        <w:rPr>
          <w:b/>
        </w:rPr>
        <w:t>Темы рефератов</w:t>
      </w:r>
      <w:r w:rsidR="00A620CE">
        <w:rPr>
          <w:b/>
        </w:rPr>
        <w:t xml:space="preserve"> по дисциплине « Основы ветеринарии»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Основные разделы основы ветеринарии, их содержание и значение в системе мероприятий по сохранению продуктивности животных.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Основные задачи ветеринарии. Особенности ветеринарного обслуживания фермерских и хозяйств частного сектора в условиях рыночной экономики.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Болезни ротовой полости.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Понятие об этиологии, патогенезе и клинических признаках болезни.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Значение реактивности в патологическом процессе.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Иммунологическая реактивность организма (иммунитет, аллергия, анафилаксия).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Местные расстройства кровообращения (анемия, гиперемия, кровотечение, тромбоз, эмболия).</w:t>
      </w:r>
    </w:p>
    <w:p w:rsidR="00A620CE" w:rsidRPr="00BB3BAB" w:rsidRDefault="00A620CE" w:rsidP="00A620CE">
      <w:pPr>
        <w:numPr>
          <w:ilvl w:val="0"/>
          <w:numId w:val="2"/>
        </w:numPr>
        <w:tabs>
          <w:tab w:val="left" w:pos="2140"/>
        </w:tabs>
        <w:jc w:val="both"/>
        <w:rPr>
          <w:color w:val="000000"/>
        </w:rPr>
      </w:pPr>
      <w:r w:rsidRPr="00BB3BAB">
        <w:rPr>
          <w:color w:val="000000"/>
        </w:rPr>
        <w:t xml:space="preserve">Воспаление </w:t>
      </w:r>
      <w:r w:rsidRPr="00BB3BAB">
        <w:t>(классификация, признаки, течение/исход воспалений).</w:t>
      </w:r>
    </w:p>
    <w:p w:rsidR="00A620CE" w:rsidRPr="00BB3BAB" w:rsidRDefault="00A620CE" w:rsidP="00A620CE">
      <w:pPr>
        <w:numPr>
          <w:ilvl w:val="0"/>
          <w:numId w:val="2"/>
        </w:numPr>
        <w:tabs>
          <w:tab w:val="left" w:pos="2140"/>
        </w:tabs>
        <w:jc w:val="both"/>
        <w:rPr>
          <w:color w:val="000000"/>
        </w:rPr>
      </w:pPr>
      <w:r w:rsidRPr="00BB3BAB">
        <w:t>Правила взятия крови у животных.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 xml:space="preserve">Основные принципы общего и специального исследования животных.  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Симптомы и синдромы болезней. Понятие о диагнозе.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Лекарства, классификация. Действие лекарственных средств на организм.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Пути введения лекарственных веществ животным.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Основы терапии незаразных болезней животных/птиц.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 xml:space="preserve">Болезни органов </w:t>
      </w:r>
      <w:proofErr w:type="spellStart"/>
      <w:proofErr w:type="gramStart"/>
      <w:r w:rsidRPr="00BB3BAB">
        <w:t>сердечно-сосудистой</w:t>
      </w:r>
      <w:proofErr w:type="spellEnd"/>
      <w:proofErr w:type="gramEnd"/>
      <w:r w:rsidRPr="00BB3BAB">
        <w:t xml:space="preserve">  системы. 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Патология органов кровообращения. Травматический перикардит.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Патология органов дыхания. Болезни верхних дыхательных путей (ринит, ларингит).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Бронхиты. Пневмония.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 xml:space="preserve">Тимпания и меры профилактики. 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Гастроэнтериты у крупного рогатого скота.</w:t>
      </w:r>
    </w:p>
    <w:p w:rsidR="00A620CE" w:rsidRPr="00BB3BAB" w:rsidRDefault="00A620CE" w:rsidP="00A620CE">
      <w:pPr>
        <w:numPr>
          <w:ilvl w:val="0"/>
          <w:numId w:val="2"/>
        </w:numPr>
        <w:tabs>
          <w:tab w:val="left" w:pos="2140"/>
        </w:tabs>
        <w:spacing w:before="100" w:beforeAutospacing="1" w:afterAutospacing="1"/>
        <w:jc w:val="both"/>
        <w:rPr>
          <w:color w:val="000000"/>
        </w:rPr>
      </w:pPr>
      <w:r w:rsidRPr="00BB3BAB">
        <w:t xml:space="preserve">Болезни органов мочеполовой системы. </w:t>
      </w:r>
    </w:p>
    <w:p w:rsidR="00A620CE" w:rsidRPr="00BB3BAB" w:rsidRDefault="00A620CE" w:rsidP="00A620CE">
      <w:pPr>
        <w:numPr>
          <w:ilvl w:val="0"/>
          <w:numId w:val="2"/>
        </w:numPr>
        <w:tabs>
          <w:tab w:val="left" w:pos="2140"/>
        </w:tabs>
        <w:jc w:val="both"/>
        <w:rPr>
          <w:color w:val="000000"/>
        </w:rPr>
      </w:pPr>
      <w:r w:rsidRPr="00BB3BAB">
        <w:t>Хирургические болезни, лечение и профилактика.</w:t>
      </w:r>
    </w:p>
    <w:p w:rsidR="00A620CE" w:rsidRPr="00BB3BAB" w:rsidRDefault="00A620CE" w:rsidP="00A620CE">
      <w:pPr>
        <w:numPr>
          <w:ilvl w:val="0"/>
          <w:numId w:val="2"/>
        </w:numPr>
        <w:tabs>
          <w:tab w:val="left" w:pos="2140"/>
        </w:tabs>
        <w:jc w:val="both"/>
        <w:rPr>
          <w:color w:val="000000"/>
        </w:rPr>
      </w:pPr>
      <w:r w:rsidRPr="00BB3BAB">
        <w:t>Инфекционные болезни. Классификация.</w:t>
      </w:r>
    </w:p>
    <w:p w:rsidR="00A620CE" w:rsidRPr="00BB3BAB" w:rsidRDefault="00A620CE" w:rsidP="00A620CE">
      <w:pPr>
        <w:numPr>
          <w:ilvl w:val="0"/>
          <w:numId w:val="2"/>
        </w:numPr>
        <w:tabs>
          <w:tab w:val="left" w:pos="2140"/>
        </w:tabs>
        <w:jc w:val="both"/>
        <w:rPr>
          <w:color w:val="000000"/>
        </w:rPr>
      </w:pPr>
      <w:r w:rsidRPr="00BB3BAB">
        <w:t>Инфекционные болезни. Общие  принципы, методы лечения и профилактики  инфекционных болезней.</w:t>
      </w:r>
    </w:p>
    <w:p w:rsidR="00A620CE" w:rsidRPr="00BB3BAB" w:rsidRDefault="00A620CE" w:rsidP="00A620CE">
      <w:pPr>
        <w:numPr>
          <w:ilvl w:val="0"/>
          <w:numId w:val="2"/>
        </w:numPr>
        <w:tabs>
          <w:tab w:val="left" w:pos="2140"/>
        </w:tabs>
        <w:jc w:val="both"/>
        <w:rPr>
          <w:color w:val="000000"/>
        </w:rPr>
      </w:pPr>
      <w:r w:rsidRPr="00BB3BAB">
        <w:rPr>
          <w:color w:val="000000"/>
        </w:rPr>
        <w:t>Специфические мероприятия по борьбе с инфекционными болезнями.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rPr>
          <w:lang w:val="kk-KZ"/>
        </w:rPr>
        <w:t xml:space="preserve">Динамика развития </w:t>
      </w:r>
      <w:r w:rsidRPr="00BB3BAB">
        <w:rPr>
          <w:color w:val="000000"/>
        </w:rPr>
        <w:t xml:space="preserve">инфекционной </w:t>
      </w:r>
      <w:r w:rsidRPr="00BB3BAB">
        <w:rPr>
          <w:lang w:val="kk-KZ"/>
        </w:rPr>
        <w:t>болезни, ее течение и формы проявления.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 xml:space="preserve">Основные принципы специфической профилактики инфекционных болезней 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Лечебные и предохранительные прививки (вакцинация, серотерапия).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Неинфекционные болезн</w:t>
      </w:r>
      <w:proofErr w:type="gramStart"/>
      <w:r w:rsidRPr="00BB3BAB">
        <w:t>и(</w:t>
      </w:r>
      <w:proofErr w:type="gramEnd"/>
      <w:r w:rsidRPr="00BB3BAB">
        <w:t>принципы, методы лечения и профилактика)</w:t>
      </w:r>
    </w:p>
    <w:p w:rsidR="00A620CE" w:rsidRPr="00BB3BAB" w:rsidRDefault="00A620CE" w:rsidP="00A620CE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BB3BAB">
        <w:t>Топография органов пищеварительной системы.</w:t>
      </w:r>
    </w:p>
    <w:p w:rsidR="00A620CE" w:rsidRPr="00BB3BAB" w:rsidRDefault="00A620CE" w:rsidP="00A620CE">
      <w:pPr>
        <w:numPr>
          <w:ilvl w:val="0"/>
          <w:numId w:val="2"/>
        </w:numPr>
        <w:tabs>
          <w:tab w:val="left" w:pos="2140"/>
        </w:tabs>
        <w:jc w:val="both"/>
        <w:rPr>
          <w:color w:val="000000"/>
        </w:rPr>
      </w:pPr>
      <w:r w:rsidRPr="00BB3BAB">
        <w:rPr>
          <w:color w:val="000000"/>
        </w:rPr>
        <w:t xml:space="preserve">Правила взятия и пересылки </w:t>
      </w:r>
      <w:proofErr w:type="spellStart"/>
      <w:r w:rsidRPr="00BB3BAB">
        <w:rPr>
          <w:color w:val="000000"/>
        </w:rPr>
        <w:t>пат</w:t>
      </w:r>
      <w:proofErr w:type="gramStart"/>
      <w:r w:rsidRPr="00BB3BAB">
        <w:rPr>
          <w:color w:val="000000"/>
        </w:rPr>
        <w:t>.м</w:t>
      </w:r>
      <w:proofErr w:type="gramEnd"/>
      <w:r w:rsidRPr="00BB3BAB">
        <w:rPr>
          <w:color w:val="000000"/>
        </w:rPr>
        <w:t>атериала</w:t>
      </w:r>
      <w:proofErr w:type="spellEnd"/>
      <w:r w:rsidRPr="00BB3BAB">
        <w:rPr>
          <w:color w:val="000000"/>
        </w:rPr>
        <w:t>.</w:t>
      </w:r>
    </w:p>
    <w:p w:rsidR="00A620CE" w:rsidRPr="00BB3BAB" w:rsidRDefault="00A620CE" w:rsidP="00A620CE">
      <w:pPr>
        <w:numPr>
          <w:ilvl w:val="0"/>
          <w:numId w:val="2"/>
        </w:numPr>
        <w:tabs>
          <w:tab w:val="left" w:pos="2140"/>
        </w:tabs>
        <w:jc w:val="both"/>
        <w:rPr>
          <w:color w:val="000000"/>
        </w:rPr>
      </w:pPr>
      <w:r w:rsidRPr="00BB3BAB">
        <w:rPr>
          <w:color w:val="000000"/>
        </w:rPr>
        <w:t>Отравление животных.</w:t>
      </w:r>
    </w:p>
    <w:p w:rsidR="001F04DA" w:rsidRPr="002B7D90" w:rsidRDefault="001F04DA" w:rsidP="00A620CE">
      <w:pPr>
        <w:rPr>
          <w:b/>
        </w:rPr>
      </w:pPr>
      <w:r w:rsidRPr="002B7D90">
        <w:rPr>
          <w:b/>
        </w:rPr>
        <w:br/>
      </w:r>
    </w:p>
    <w:p w:rsidR="001F04DA" w:rsidRDefault="001F04DA" w:rsidP="001F04DA"/>
    <w:p w:rsidR="0092517F" w:rsidRDefault="0092517F">
      <w:bookmarkStart w:id="0" w:name="_GoBack"/>
      <w:bookmarkEnd w:id="0"/>
    </w:p>
    <w:sectPr w:rsidR="0092517F" w:rsidSect="00832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3501B"/>
    <w:multiLevelType w:val="multilevel"/>
    <w:tmpl w:val="A4F83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A30B50"/>
    <w:multiLevelType w:val="multilevel"/>
    <w:tmpl w:val="5164C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25D"/>
    <w:rsid w:val="001F04DA"/>
    <w:rsid w:val="00832A8F"/>
    <w:rsid w:val="0092517F"/>
    <w:rsid w:val="00A620CE"/>
    <w:rsid w:val="00CD2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Company>Computer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2018-02-28T05:28:00Z</cp:lastPrinted>
  <dcterms:created xsi:type="dcterms:W3CDTF">2017-12-08T08:55:00Z</dcterms:created>
  <dcterms:modified xsi:type="dcterms:W3CDTF">2018-02-28T05:34:00Z</dcterms:modified>
</cp:coreProperties>
</file>